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FD" w:rsidRDefault="006648FD" w:rsidP="006648FD">
      <w:pPr>
        <w:spacing w:line="360" w:lineRule="auto"/>
        <w:jc w:val="both"/>
      </w:pPr>
      <w:r>
        <w:rPr>
          <w:noProof/>
        </w:rPr>
        <w:drawing>
          <wp:inline distT="0" distB="0" distL="0" distR="0" wp14:anchorId="54AC6FB2" wp14:editId="7645F227">
            <wp:extent cx="6181725" cy="1143000"/>
            <wp:effectExtent l="0" t="0" r="9525" b="0"/>
            <wp:docPr id="5" name="Рисунок 5" descr="BL003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00381_"/>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1725" cy="1143000"/>
                    </a:xfrm>
                    <a:prstGeom prst="rect">
                      <a:avLst/>
                    </a:prstGeom>
                    <a:noFill/>
                    <a:ln>
                      <a:noFill/>
                    </a:ln>
                  </pic:spPr>
                </pic:pic>
              </a:graphicData>
            </a:graphic>
          </wp:inline>
        </w:drawing>
      </w:r>
      <w:r>
        <w:tab/>
      </w:r>
      <w:r>
        <w:rPr>
          <w:b/>
          <w:sz w:val="22"/>
          <w:szCs w:val="22"/>
        </w:rPr>
        <w:t>Муниципальное унитарное предприятие «</w:t>
      </w:r>
      <w:proofErr w:type="spellStart"/>
      <w:r>
        <w:rPr>
          <w:b/>
          <w:sz w:val="22"/>
          <w:szCs w:val="22"/>
        </w:rPr>
        <w:t>Горкомхоз</w:t>
      </w:r>
      <w:proofErr w:type="spellEnd"/>
      <w:r>
        <w:rPr>
          <w:b/>
          <w:sz w:val="22"/>
          <w:szCs w:val="22"/>
        </w:rPr>
        <w:t xml:space="preserve"> </w:t>
      </w:r>
      <w:proofErr w:type="gramStart"/>
      <w:r>
        <w:rPr>
          <w:b/>
          <w:sz w:val="22"/>
          <w:szCs w:val="22"/>
        </w:rPr>
        <w:t>МО  «</w:t>
      </w:r>
      <w:proofErr w:type="gramEnd"/>
      <w:r>
        <w:rPr>
          <w:b/>
          <w:sz w:val="22"/>
          <w:szCs w:val="22"/>
        </w:rPr>
        <w:t>г. Красноуфимск»</w:t>
      </w:r>
    </w:p>
    <w:p w:rsidR="006648FD" w:rsidRDefault="006648FD" w:rsidP="006648FD">
      <w:pPr>
        <w:tabs>
          <w:tab w:val="center" w:pos="4677"/>
          <w:tab w:val="left" w:pos="8310"/>
        </w:tabs>
        <w:spacing w:line="240" w:lineRule="atLeast"/>
        <w:jc w:val="center"/>
        <w:rPr>
          <w:sz w:val="18"/>
          <w:szCs w:val="18"/>
        </w:rPr>
      </w:pPr>
      <w:r>
        <w:rPr>
          <w:sz w:val="18"/>
          <w:szCs w:val="18"/>
        </w:rPr>
        <w:t xml:space="preserve">623300, </w:t>
      </w:r>
      <w:proofErr w:type="gramStart"/>
      <w:r>
        <w:rPr>
          <w:sz w:val="18"/>
          <w:szCs w:val="18"/>
        </w:rPr>
        <w:t>РФ,  Свердловская</w:t>
      </w:r>
      <w:proofErr w:type="gramEnd"/>
      <w:r>
        <w:rPr>
          <w:sz w:val="18"/>
          <w:szCs w:val="18"/>
        </w:rPr>
        <w:t xml:space="preserve"> область,  г. Красноуфимск,  ул. Зеленая, д.3</w:t>
      </w:r>
    </w:p>
    <w:p w:rsidR="006648FD" w:rsidRDefault="006648FD" w:rsidP="006648FD">
      <w:pPr>
        <w:spacing w:line="240" w:lineRule="atLeast"/>
        <w:jc w:val="center"/>
        <w:rPr>
          <w:sz w:val="18"/>
          <w:szCs w:val="18"/>
        </w:rPr>
      </w:pPr>
      <w:proofErr w:type="gramStart"/>
      <w:r>
        <w:rPr>
          <w:sz w:val="18"/>
          <w:szCs w:val="18"/>
        </w:rPr>
        <w:t>ИНН  6619008310</w:t>
      </w:r>
      <w:proofErr w:type="gramEnd"/>
      <w:r>
        <w:rPr>
          <w:sz w:val="18"/>
          <w:szCs w:val="18"/>
        </w:rPr>
        <w:t xml:space="preserve">   КПП  661901001   ОГРН 1036601050254    ОКПО  13712274    ОКВЭД  41.00.2</w:t>
      </w:r>
    </w:p>
    <w:p w:rsidR="006648FD" w:rsidRPr="00EF0EC7" w:rsidRDefault="006648FD" w:rsidP="006648FD">
      <w:pPr>
        <w:pBdr>
          <w:bottom w:val="single" w:sz="12" w:space="1" w:color="auto"/>
        </w:pBdr>
        <w:tabs>
          <w:tab w:val="left" w:pos="720"/>
          <w:tab w:val="left" w:pos="2160"/>
          <w:tab w:val="left" w:pos="2520"/>
        </w:tabs>
        <w:jc w:val="center"/>
        <w:rPr>
          <w:sz w:val="18"/>
          <w:szCs w:val="18"/>
        </w:rPr>
      </w:pPr>
      <w:proofErr w:type="gramStart"/>
      <w:r>
        <w:rPr>
          <w:sz w:val="18"/>
          <w:szCs w:val="18"/>
        </w:rPr>
        <w:t>БИК  046577756</w:t>
      </w:r>
      <w:proofErr w:type="gramEnd"/>
      <w:r>
        <w:rPr>
          <w:sz w:val="18"/>
          <w:szCs w:val="18"/>
        </w:rPr>
        <w:t xml:space="preserve">  к/</w:t>
      </w:r>
      <w:proofErr w:type="spellStart"/>
      <w:r>
        <w:rPr>
          <w:sz w:val="18"/>
          <w:szCs w:val="18"/>
        </w:rPr>
        <w:t>сч</w:t>
      </w:r>
      <w:proofErr w:type="spellEnd"/>
      <w:r>
        <w:rPr>
          <w:sz w:val="18"/>
          <w:szCs w:val="18"/>
        </w:rPr>
        <w:t xml:space="preserve">  30101810800000000756</w:t>
      </w:r>
    </w:p>
    <w:p w:rsidR="006648FD" w:rsidRPr="00EF0EC7" w:rsidRDefault="006648FD" w:rsidP="006648FD">
      <w:pPr>
        <w:pBdr>
          <w:bottom w:val="single" w:sz="12" w:space="1" w:color="auto"/>
        </w:pBdr>
        <w:tabs>
          <w:tab w:val="left" w:pos="720"/>
          <w:tab w:val="left" w:pos="2160"/>
          <w:tab w:val="left" w:pos="2520"/>
        </w:tabs>
        <w:jc w:val="center"/>
        <w:rPr>
          <w:sz w:val="18"/>
          <w:szCs w:val="18"/>
        </w:rPr>
      </w:pPr>
      <w:r w:rsidRPr="00EF0EC7">
        <w:rPr>
          <w:sz w:val="18"/>
          <w:szCs w:val="18"/>
        </w:rPr>
        <w:t xml:space="preserve">Тел/факс: </w:t>
      </w:r>
      <w:r>
        <w:rPr>
          <w:sz w:val="18"/>
          <w:szCs w:val="18"/>
        </w:rPr>
        <w:t>(34394) 70060,</w:t>
      </w:r>
      <w:r w:rsidRPr="00EF0EC7">
        <w:rPr>
          <w:sz w:val="18"/>
          <w:szCs w:val="18"/>
        </w:rPr>
        <w:t xml:space="preserve"> </w:t>
      </w:r>
      <w:proofErr w:type="gramStart"/>
      <w:r w:rsidRPr="00EF0EC7">
        <w:rPr>
          <w:sz w:val="18"/>
          <w:szCs w:val="18"/>
          <w:lang w:val="en-GB"/>
        </w:rPr>
        <w:t>e</w:t>
      </w:r>
      <w:r w:rsidRPr="00EF0EC7">
        <w:rPr>
          <w:sz w:val="18"/>
          <w:szCs w:val="18"/>
        </w:rPr>
        <w:t>-</w:t>
      </w:r>
      <w:r w:rsidRPr="00EF0EC7">
        <w:rPr>
          <w:sz w:val="18"/>
          <w:szCs w:val="18"/>
          <w:lang w:val="en-GB"/>
        </w:rPr>
        <w:t>mail</w:t>
      </w:r>
      <w:r w:rsidRPr="00EF0EC7">
        <w:rPr>
          <w:sz w:val="18"/>
          <w:szCs w:val="18"/>
        </w:rPr>
        <w:t>:</w:t>
      </w:r>
      <w:proofErr w:type="spellStart"/>
      <w:r w:rsidRPr="00EF0EC7">
        <w:rPr>
          <w:sz w:val="18"/>
          <w:szCs w:val="18"/>
          <w:lang w:val="en-GB"/>
        </w:rPr>
        <w:t>vodakruf</w:t>
      </w:r>
      <w:proofErr w:type="spellEnd"/>
      <w:r w:rsidRPr="00EF0EC7">
        <w:rPr>
          <w:sz w:val="18"/>
          <w:szCs w:val="18"/>
        </w:rPr>
        <w:t>@</w:t>
      </w:r>
      <w:r w:rsidRPr="00EF0EC7">
        <w:rPr>
          <w:sz w:val="18"/>
          <w:szCs w:val="18"/>
          <w:lang w:val="en-GB"/>
        </w:rPr>
        <w:t>mail</w:t>
      </w:r>
      <w:r w:rsidRPr="00EF0EC7">
        <w:rPr>
          <w:sz w:val="18"/>
          <w:szCs w:val="18"/>
        </w:rPr>
        <w:t>.</w:t>
      </w:r>
      <w:proofErr w:type="spellStart"/>
      <w:r w:rsidRPr="00EF0EC7">
        <w:rPr>
          <w:sz w:val="18"/>
          <w:szCs w:val="18"/>
          <w:lang w:val="en-GB"/>
        </w:rPr>
        <w:t>ru</w:t>
      </w:r>
      <w:proofErr w:type="spellEnd"/>
      <w:proofErr w:type="gramEnd"/>
    </w:p>
    <w:p w:rsidR="006648FD" w:rsidRPr="00A24CF6" w:rsidRDefault="006648FD" w:rsidP="006648FD">
      <w:pPr>
        <w:spacing w:line="360" w:lineRule="auto"/>
        <w:jc w:val="both"/>
      </w:pPr>
      <w:r>
        <w:t xml:space="preserve">    Исх. № </w:t>
      </w:r>
      <w:r w:rsidR="003A5871">
        <w:t>1197</w:t>
      </w:r>
      <w:bookmarkStart w:id="0" w:name="_GoBack"/>
      <w:bookmarkEnd w:id="0"/>
      <w:r>
        <w:t xml:space="preserve"> от «07»  июня   2022 года.</w:t>
      </w:r>
    </w:p>
    <w:p w:rsidR="006648FD" w:rsidRDefault="006648FD" w:rsidP="006648FD">
      <w:pPr>
        <w:pStyle w:val="a3"/>
        <w:spacing w:line="360" w:lineRule="auto"/>
        <w:ind w:left="0"/>
        <w:jc w:val="center"/>
        <w:rPr>
          <w:sz w:val="28"/>
          <w:szCs w:val="28"/>
        </w:rPr>
      </w:pPr>
      <w:r>
        <w:rPr>
          <w:sz w:val="28"/>
          <w:szCs w:val="28"/>
        </w:rPr>
        <w:t>Информационное сообщение.</w:t>
      </w:r>
    </w:p>
    <w:p w:rsidR="006648FD" w:rsidRPr="002E77AC" w:rsidRDefault="006648FD" w:rsidP="006648FD">
      <w:pPr>
        <w:ind w:firstLine="567"/>
        <w:jc w:val="both"/>
      </w:pPr>
      <w:r>
        <w:rPr>
          <w:iCs/>
        </w:rPr>
        <w:t>В</w:t>
      </w:r>
      <w:r w:rsidRPr="002E77AC">
        <w:rPr>
          <w:iCs/>
        </w:rPr>
        <w:t xml:space="preserve"> со</w:t>
      </w:r>
      <w:r>
        <w:rPr>
          <w:iCs/>
        </w:rPr>
        <w:t>ответствии со статьями 447 - 448</w:t>
      </w:r>
      <w:r w:rsidRPr="002E77AC">
        <w:rPr>
          <w:iCs/>
        </w:rPr>
        <w:t xml:space="preserve"> Гражданского кодекса Российской Федерации</w:t>
      </w:r>
      <w:r>
        <w:rPr>
          <w:iCs/>
        </w:rPr>
        <w:t xml:space="preserve">  и на основании требований  </w:t>
      </w:r>
      <w:r w:rsidRPr="002E77AC">
        <w:rPr>
          <w:iCs/>
        </w:rPr>
        <w:t xml:space="preserve">Постановления Правительства РФ от 27.08.2012 г. № 860 «Об организации и проведении продажи государственного или муниципального имущества в электронном форме», разрешения о продаже Органа местного самоуправления, уполномоченным в сфере управления муниципальным имуществом «Управлением муниципальным имуществом городского округа Красноуфимск» № 01-966 от 24.05.2022 года </w:t>
      </w:r>
      <w:r w:rsidRPr="002E77AC">
        <w:rPr>
          <w:b/>
          <w:iCs/>
        </w:rPr>
        <w:t>Муниципальное унитарное предприятие «</w:t>
      </w:r>
      <w:proofErr w:type="spellStart"/>
      <w:r w:rsidRPr="002E77AC">
        <w:rPr>
          <w:b/>
          <w:iCs/>
        </w:rPr>
        <w:t>Горкомхоз</w:t>
      </w:r>
      <w:proofErr w:type="spellEnd"/>
      <w:r w:rsidRPr="002E77AC">
        <w:rPr>
          <w:b/>
          <w:iCs/>
        </w:rPr>
        <w:t xml:space="preserve"> МО «г. Красноуфимск»</w:t>
      </w:r>
      <w:r w:rsidRPr="002E77AC">
        <w:rPr>
          <w:iCs/>
        </w:rPr>
        <w:t xml:space="preserve"> (Продавец) проводит аукцион в электронной форме </w:t>
      </w:r>
      <w:r w:rsidRPr="00D3602F">
        <w:rPr>
          <w:bCs/>
          <w:iCs/>
        </w:rPr>
        <w:t xml:space="preserve">на электронной площадке </w:t>
      </w:r>
      <w:r w:rsidRPr="007A6E53">
        <w:rPr>
          <w:color w:val="0000FF"/>
        </w:rPr>
        <w:t>http://etp.bashzakaz.ru</w:t>
      </w:r>
      <w:r w:rsidRPr="007A6E53">
        <w:rPr>
          <w:bCs/>
          <w:iCs/>
        </w:rPr>
        <w:t xml:space="preserve"> в сети Интернет</w:t>
      </w:r>
      <w:r>
        <w:rPr>
          <w:bCs/>
          <w:iCs/>
        </w:rPr>
        <w:t>.</w:t>
      </w:r>
    </w:p>
    <w:p w:rsidR="006648FD" w:rsidRPr="002E77AC" w:rsidRDefault="006648FD" w:rsidP="006648FD">
      <w:pPr>
        <w:jc w:val="both"/>
        <w:rPr>
          <w:lang w:eastAsia="x-none"/>
        </w:rPr>
      </w:pPr>
      <w:r w:rsidRPr="002E77AC">
        <w:rPr>
          <w:b/>
          <w:lang w:eastAsia="x-none"/>
        </w:rPr>
        <w:t xml:space="preserve">1. </w:t>
      </w:r>
      <w:r w:rsidRPr="002E77AC">
        <w:rPr>
          <w:b/>
          <w:lang w:val="x-none" w:eastAsia="x-none"/>
        </w:rPr>
        <w:t>Организатор аукциона</w:t>
      </w:r>
      <w:r>
        <w:rPr>
          <w:b/>
          <w:lang w:eastAsia="x-none"/>
        </w:rPr>
        <w:t xml:space="preserve"> и продавец имущества</w:t>
      </w:r>
      <w:r w:rsidRPr="002E77AC">
        <w:rPr>
          <w:lang w:val="x-none" w:eastAsia="x-none"/>
        </w:rPr>
        <w:t xml:space="preserve"> - </w:t>
      </w:r>
      <w:r w:rsidRPr="002E77AC">
        <w:rPr>
          <w:iCs/>
        </w:rPr>
        <w:t>Муниципальное унитарное предприятие «</w:t>
      </w:r>
      <w:proofErr w:type="spellStart"/>
      <w:r w:rsidRPr="002E77AC">
        <w:rPr>
          <w:iCs/>
        </w:rPr>
        <w:t>Горкомхоз</w:t>
      </w:r>
      <w:proofErr w:type="spellEnd"/>
      <w:r w:rsidRPr="002E77AC">
        <w:rPr>
          <w:iCs/>
        </w:rPr>
        <w:t xml:space="preserve"> МО «г. Красноуфимск»</w:t>
      </w:r>
      <w:r w:rsidRPr="002E77AC">
        <w:rPr>
          <w:lang w:val="x-none" w:eastAsia="x-none"/>
        </w:rPr>
        <w:t xml:space="preserve">, </w:t>
      </w:r>
      <w:r w:rsidRPr="002E77AC">
        <w:rPr>
          <w:lang w:eastAsia="x-none"/>
        </w:rPr>
        <w:t>623300</w:t>
      </w:r>
      <w:r w:rsidRPr="002E77AC">
        <w:rPr>
          <w:lang w:val="x-none" w:eastAsia="x-none"/>
        </w:rPr>
        <w:t>, С</w:t>
      </w:r>
      <w:r w:rsidRPr="002E77AC">
        <w:rPr>
          <w:lang w:eastAsia="x-none"/>
        </w:rPr>
        <w:t>вердлов</w:t>
      </w:r>
      <w:proofErr w:type="spellStart"/>
      <w:r w:rsidRPr="002E77AC">
        <w:rPr>
          <w:lang w:val="x-none" w:eastAsia="x-none"/>
        </w:rPr>
        <w:t>ская</w:t>
      </w:r>
      <w:proofErr w:type="spellEnd"/>
      <w:r w:rsidRPr="002E77AC">
        <w:rPr>
          <w:lang w:val="x-none" w:eastAsia="x-none"/>
        </w:rPr>
        <w:t xml:space="preserve"> область, г. </w:t>
      </w:r>
      <w:r w:rsidRPr="002E77AC">
        <w:rPr>
          <w:lang w:eastAsia="x-none"/>
        </w:rPr>
        <w:t>Красноуфимск</w:t>
      </w:r>
      <w:r w:rsidRPr="002E77AC">
        <w:rPr>
          <w:lang w:val="x-none" w:eastAsia="x-none"/>
        </w:rPr>
        <w:t xml:space="preserve">, </w:t>
      </w:r>
      <w:r w:rsidRPr="002E77AC">
        <w:rPr>
          <w:lang w:eastAsia="x-none"/>
        </w:rPr>
        <w:t>ул. Зеленая, д. 3</w:t>
      </w:r>
    </w:p>
    <w:p w:rsidR="006648FD" w:rsidRPr="002E77AC" w:rsidRDefault="006648FD" w:rsidP="006648FD">
      <w:pPr>
        <w:jc w:val="both"/>
        <w:rPr>
          <w:b/>
        </w:rPr>
      </w:pPr>
      <w:r w:rsidRPr="002E77AC">
        <w:rPr>
          <w:b/>
          <w:lang w:eastAsia="x-none"/>
        </w:rPr>
        <w:t xml:space="preserve">2. </w:t>
      </w:r>
      <w:r w:rsidRPr="002E77AC">
        <w:rPr>
          <w:b/>
          <w:lang w:val="x-none" w:eastAsia="x-none"/>
        </w:rPr>
        <w:t>Предмет аукциона</w:t>
      </w:r>
      <w:r w:rsidRPr="002E77AC">
        <w:rPr>
          <w:lang w:val="x-none" w:eastAsia="x-none"/>
        </w:rPr>
        <w:t xml:space="preserve">: </w:t>
      </w:r>
      <w:r w:rsidRPr="002E77AC">
        <w:rPr>
          <w:b/>
          <w:lang w:eastAsia="x-none"/>
        </w:rPr>
        <w:t>Лот 1</w:t>
      </w:r>
      <w:r w:rsidRPr="002E77AC">
        <w:rPr>
          <w:lang w:eastAsia="x-none"/>
        </w:rPr>
        <w:t xml:space="preserve">. </w:t>
      </w:r>
      <w:r w:rsidRPr="002E77AC">
        <w:rPr>
          <w:lang w:val="x-none" w:eastAsia="x-none"/>
        </w:rPr>
        <w:t xml:space="preserve">Право заключения </w:t>
      </w:r>
      <w:r w:rsidRPr="002E77AC">
        <w:rPr>
          <w:lang w:eastAsia="x-none"/>
        </w:rPr>
        <w:t xml:space="preserve">договора купли-продажи </w:t>
      </w:r>
      <w:r w:rsidRPr="002E77AC">
        <w:t xml:space="preserve">транспортного средства: самоходная машина-трактор марки «МТЗ-82», регистрационный номер   66 ЕЕ 5042, 1998 года выпуска.  </w:t>
      </w:r>
    </w:p>
    <w:p w:rsidR="006648FD" w:rsidRPr="002E77AC" w:rsidRDefault="006648FD" w:rsidP="006648FD">
      <w:pPr>
        <w:jc w:val="both"/>
        <w:rPr>
          <w:b/>
        </w:rPr>
      </w:pPr>
      <w:r w:rsidRPr="002E77AC">
        <w:rPr>
          <w:b/>
        </w:rPr>
        <w:t xml:space="preserve">3. Объект аукциона: </w:t>
      </w:r>
    </w:p>
    <w:p w:rsidR="006648FD" w:rsidRPr="002E77AC" w:rsidRDefault="006648FD" w:rsidP="006648FD">
      <w:pPr>
        <w:ind w:firstLine="567"/>
        <w:jc w:val="both"/>
      </w:pPr>
      <w:r w:rsidRPr="002E77AC">
        <w:rPr>
          <w:b/>
          <w:color w:val="FF0000"/>
        </w:rPr>
        <w:t xml:space="preserve">     </w:t>
      </w:r>
      <w:r w:rsidRPr="002E77AC">
        <w:t xml:space="preserve">Транспортное средство - трактор марки «МТЗ-82», регистрационный номер   66 ЕЕ 5042, 1998 года выпуска.  </w:t>
      </w:r>
    </w:p>
    <w:p w:rsidR="006648FD" w:rsidRPr="002E77AC" w:rsidRDefault="006648FD" w:rsidP="006648FD">
      <w:pPr>
        <w:tabs>
          <w:tab w:val="left" w:pos="1104"/>
        </w:tabs>
        <w:mirrorIndents/>
        <w:jc w:val="both"/>
      </w:pPr>
      <w:r w:rsidRPr="002E77AC">
        <w:t>Год выпуска– 1998</w:t>
      </w:r>
    </w:p>
    <w:p w:rsidR="006648FD" w:rsidRPr="002E77AC" w:rsidRDefault="006648FD" w:rsidP="006648FD">
      <w:pPr>
        <w:tabs>
          <w:tab w:val="left" w:pos="1104"/>
        </w:tabs>
        <w:mirrorIndents/>
        <w:jc w:val="both"/>
      </w:pPr>
      <w:r w:rsidRPr="002E77AC">
        <w:t>Категория ТС (А, В, С, Д, прицеп) – С</w:t>
      </w:r>
    </w:p>
    <w:p w:rsidR="006648FD" w:rsidRPr="002E77AC" w:rsidRDefault="006648FD" w:rsidP="006648FD">
      <w:pPr>
        <w:tabs>
          <w:tab w:val="left" w:pos="1104"/>
        </w:tabs>
        <w:mirrorIndents/>
        <w:jc w:val="both"/>
      </w:pPr>
      <w:r w:rsidRPr="002E77AC">
        <w:t>Модель, № двигателя - 395501</w:t>
      </w:r>
    </w:p>
    <w:p w:rsidR="006648FD" w:rsidRPr="002E77AC" w:rsidRDefault="006648FD" w:rsidP="006648FD">
      <w:pPr>
        <w:tabs>
          <w:tab w:val="left" w:pos="1104"/>
        </w:tabs>
        <w:mirrorIndents/>
        <w:jc w:val="both"/>
      </w:pPr>
      <w:r w:rsidRPr="002E77AC">
        <w:t>Цвет - комбинированный</w:t>
      </w:r>
    </w:p>
    <w:p w:rsidR="006648FD" w:rsidRPr="002E77AC" w:rsidRDefault="006648FD" w:rsidP="006648FD">
      <w:pPr>
        <w:tabs>
          <w:tab w:val="left" w:pos="1104"/>
        </w:tabs>
        <w:mirrorIndents/>
        <w:jc w:val="both"/>
      </w:pPr>
      <w:r w:rsidRPr="002E77AC">
        <w:t xml:space="preserve">Мощность двигателя: 57,4 </w:t>
      </w:r>
      <w:proofErr w:type="spellStart"/>
      <w:r w:rsidRPr="002E77AC">
        <w:t>л.с</w:t>
      </w:r>
      <w:proofErr w:type="spellEnd"/>
      <w:r w:rsidRPr="002E77AC">
        <w:t>.</w:t>
      </w:r>
    </w:p>
    <w:p w:rsidR="006648FD" w:rsidRPr="002E77AC" w:rsidRDefault="006648FD" w:rsidP="006648FD">
      <w:pPr>
        <w:tabs>
          <w:tab w:val="left" w:pos="1104"/>
        </w:tabs>
        <w:mirrorIndents/>
        <w:jc w:val="both"/>
      </w:pPr>
      <w:r w:rsidRPr="002E77AC">
        <w:t>Вид движителя – Д 243 колесный</w:t>
      </w:r>
    </w:p>
    <w:p w:rsidR="006648FD" w:rsidRPr="002E77AC" w:rsidRDefault="006648FD" w:rsidP="006648FD">
      <w:pPr>
        <w:tabs>
          <w:tab w:val="left" w:pos="1104"/>
        </w:tabs>
        <w:mirrorIndents/>
        <w:jc w:val="both"/>
      </w:pPr>
      <w:r w:rsidRPr="002E77AC">
        <w:t>Конструкционная масса, кг- 5950</w:t>
      </w:r>
    </w:p>
    <w:p w:rsidR="006648FD" w:rsidRPr="002E77AC" w:rsidRDefault="006648FD" w:rsidP="006648FD">
      <w:pPr>
        <w:tabs>
          <w:tab w:val="left" w:pos="1104"/>
        </w:tabs>
        <w:mirrorIndents/>
        <w:jc w:val="both"/>
      </w:pPr>
      <w:r w:rsidRPr="002E77AC">
        <w:t>Максимальная конструктивная скорость, км/ч-20</w:t>
      </w:r>
    </w:p>
    <w:p w:rsidR="006648FD" w:rsidRPr="002E77AC" w:rsidRDefault="006648FD" w:rsidP="006648FD">
      <w:pPr>
        <w:tabs>
          <w:tab w:val="left" w:pos="1104"/>
        </w:tabs>
        <w:mirrorIndents/>
        <w:jc w:val="both"/>
      </w:pPr>
      <w:r w:rsidRPr="002E77AC">
        <w:t>Свидетельств о регистрации ТС – серия СК № 444574, дата выдачи 29.04.2022 года</w:t>
      </w:r>
    </w:p>
    <w:p w:rsidR="006648FD" w:rsidRDefault="006648FD" w:rsidP="006648FD">
      <w:pPr>
        <w:tabs>
          <w:tab w:val="left" w:pos="1104"/>
        </w:tabs>
        <w:mirrorIndents/>
        <w:jc w:val="both"/>
      </w:pPr>
      <w:r w:rsidRPr="002E77AC">
        <w:t>Паспорт самоходной машины и других видов техники серии АА № 631256 от 27.01.2003 г.</w:t>
      </w:r>
    </w:p>
    <w:p w:rsidR="006648FD" w:rsidRPr="002E77AC" w:rsidRDefault="006648FD" w:rsidP="006648FD">
      <w:pPr>
        <w:tabs>
          <w:tab w:val="left" w:pos="1104"/>
        </w:tabs>
        <w:mirrorIndents/>
        <w:jc w:val="both"/>
      </w:pPr>
      <w:r>
        <w:rPr>
          <w:b/>
        </w:rPr>
        <w:t xml:space="preserve">4. </w:t>
      </w:r>
      <w:r w:rsidRPr="00A24CF6">
        <w:rPr>
          <w:b/>
        </w:rPr>
        <w:t>Область применения</w:t>
      </w:r>
      <w:r w:rsidRPr="00A24CF6">
        <w:t>: Главное предназначение трактора МТЗ 82 — это выполнения различных сельскохозяйственных работ с навесными, полунавесными и прицепными машинами. Для этого в базовой комплектации он располагает двумя парами выводов гидросистемы и оборудован механической навеской и поперечиной прицепного устройств</w:t>
      </w:r>
    </w:p>
    <w:p w:rsidR="006648FD" w:rsidRPr="002E77AC" w:rsidRDefault="006648FD" w:rsidP="006648FD">
      <w:pPr>
        <w:jc w:val="both"/>
      </w:pPr>
      <w:r>
        <w:rPr>
          <w:b/>
        </w:rPr>
        <w:t xml:space="preserve">5. </w:t>
      </w:r>
      <w:r w:rsidRPr="002E77AC">
        <w:rPr>
          <w:b/>
        </w:rPr>
        <w:t>Начальная стоимость продажи объекта</w:t>
      </w:r>
      <w:r w:rsidRPr="002E77AC">
        <w:t xml:space="preserve"> – </w:t>
      </w:r>
      <w:r w:rsidRPr="002E77AC">
        <w:rPr>
          <w:b/>
        </w:rPr>
        <w:t>537 000,00</w:t>
      </w:r>
      <w:r w:rsidRPr="002E77AC">
        <w:t xml:space="preserve"> (Пятьсот тридцать семь тысяч) рублей 00 копеек, включая НДС</w:t>
      </w:r>
    </w:p>
    <w:p w:rsidR="006648FD" w:rsidRPr="002E77AC" w:rsidRDefault="006648FD" w:rsidP="006648FD">
      <w:pPr>
        <w:jc w:val="both"/>
      </w:pPr>
      <w:r w:rsidRPr="002E77AC">
        <w:t xml:space="preserve">Величина повышения начальной цены («шаг аукциона») – 5%: </w:t>
      </w:r>
      <w:r w:rsidRPr="002E77AC">
        <w:rPr>
          <w:b/>
        </w:rPr>
        <w:t>26 850,00</w:t>
      </w:r>
      <w:r w:rsidRPr="002E77AC">
        <w:t xml:space="preserve"> (Двадцать шесть тысяч восемьсот пятьдесят рублей). </w:t>
      </w:r>
    </w:p>
    <w:p w:rsidR="006648FD" w:rsidRPr="002E77AC" w:rsidRDefault="006648FD" w:rsidP="006648FD">
      <w:pPr>
        <w:jc w:val="both"/>
      </w:pPr>
      <w:r w:rsidRPr="002E77AC">
        <w:t>Размер задатка – 20%: </w:t>
      </w:r>
      <w:r w:rsidRPr="002E77AC">
        <w:rPr>
          <w:b/>
        </w:rPr>
        <w:t xml:space="preserve">107400, 00 </w:t>
      </w:r>
      <w:r w:rsidRPr="002E77AC">
        <w:t>(Сто семь тысяч четыреста рублей) 00 копеек.</w:t>
      </w:r>
    </w:p>
    <w:p w:rsidR="006648FD" w:rsidRPr="002E77AC" w:rsidRDefault="006648FD" w:rsidP="006648FD">
      <w:pPr>
        <w:autoSpaceDE w:val="0"/>
        <w:autoSpaceDN w:val="0"/>
        <w:adjustRightInd w:val="0"/>
        <w:ind w:firstLine="708"/>
        <w:jc w:val="both"/>
      </w:pPr>
      <w:r w:rsidRPr="002E77AC">
        <w:lastRenderedPageBreak/>
        <w:t xml:space="preserve">Начальная стоимость (начальная цена продажи) имущества является его рыночной стоимостью и определена на основании отчета № 137/2022 от 11 мая 2022 года об определении рыночной стоимости объекта движимого имущества (самоходной машины – трактора марки «МТЗ-82», рег. номер 66 ЕЕ 5042, 1998 </w:t>
      </w:r>
      <w:proofErr w:type="spellStart"/>
      <w:r w:rsidRPr="002E77AC">
        <w:t>г.в</w:t>
      </w:r>
      <w:proofErr w:type="spellEnd"/>
      <w:r w:rsidRPr="002E77AC">
        <w:t xml:space="preserve">.), составленного оценщиком ООО «Независимая оценочная компания «НЭКС», оценщик </w:t>
      </w:r>
      <w:proofErr w:type="spellStart"/>
      <w:r w:rsidRPr="002E77AC">
        <w:t>Боровкова</w:t>
      </w:r>
      <w:proofErr w:type="spellEnd"/>
      <w:r w:rsidRPr="002E77AC">
        <w:t xml:space="preserve"> Светлана Викторовна.</w:t>
      </w:r>
    </w:p>
    <w:p w:rsidR="006648FD" w:rsidRPr="002E77AC" w:rsidRDefault="006648FD" w:rsidP="006648FD">
      <w:pPr>
        <w:jc w:val="both"/>
      </w:pPr>
      <w:r>
        <w:rPr>
          <w:b/>
        </w:rPr>
        <w:t xml:space="preserve"> 6. </w:t>
      </w:r>
      <w:r w:rsidRPr="002E77AC">
        <w:rPr>
          <w:b/>
        </w:rPr>
        <w:t xml:space="preserve"> Сведения обо всех предыдущих торгах</w:t>
      </w:r>
      <w:r w:rsidRPr="002E77AC">
        <w:t xml:space="preserve"> по продаже имущества, указанного в лоте № 1 объявленных в течение года, предшествующего его продаже, и об итогах торгов по продаже такого имущества:          </w:t>
      </w:r>
    </w:p>
    <w:p w:rsidR="006648FD" w:rsidRPr="00340C3C" w:rsidRDefault="006648FD" w:rsidP="006648FD">
      <w:pPr>
        <w:jc w:val="both"/>
      </w:pPr>
      <w:r w:rsidRPr="002E77AC">
        <w:t>Имущество под указанным лотом №1 на торги не выставлялось.</w:t>
      </w:r>
    </w:p>
    <w:p w:rsidR="006648FD" w:rsidRDefault="006648FD" w:rsidP="006648FD">
      <w:r>
        <w:rPr>
          <w:b/>
        </w:rPr>
        <w:t xml:space="preserve">7. </w:t>
      </w:r>
      <w:r w:rsidRPr="00A24CF6">
        <w:rPr>
          <w:b/>
        </w:rPr>
        <w:t>Дата проведения аукциона и приема заявок</w:t>
      </w:r>
      <w:r>
        <w:t xml:space="preserve"> </w:t>
      </w:r>
    </w:p>
    <w:p w:rsidR="006648FD" w:rsidRDefault="006648FD" w:rsidP="006648FD">
      <w:r>
        <w:t>Время – местное Организатора торгов.</w:t>
      </w:r>
    </w:p>
    <w:p w:rsidR="006648FD" w:rsidRDefault="006648FD" w:rsidP="006648FD">
      <w:r>
        <w:t>При исчислении сроков принимается время сервера электронной торговой площадки – МСК+2 (GMT+5).</w:t>
      </w:r>
    </w:p>
    <w:p w:rsidR="006648FD" w:rsidRDefault="006648FD" w:rsidP="006648FD">
      <w:r>
        <w:t xml:space="preserve"> Начало приема заявок на участие в аукционе – 07.06.2022 года 10:00 (время местное).</w:t>
      </w:r>
    </w:p>
    <w:p w:rsidR="006648FD" w:rsidRDefault="006648FD" w:rsidP="006648FD">
      <w:r>
        <w:t>Окончание приема заявок на участие в аукционе – 08.07.2022 10:00 (время местное).</w:t>
      </w:r>
    </w:p>
    <w:p w:rsidR="006648FD" w:rsidRDefault="006648FD" w:rsidP="006648FD">
      <w:r>
        <w:t>Определение участников аукциона – 08.07.2022 года.</w:t>
      </w:r>
    </w:p>
    <w:p w:rsidR="006648FD" w:rsidRDefault="006648FD" w:rsidP="006648FD">
      <w:r>
        <w:t xml:space="preserve"> Проведение аукциона (дата и время начала приема предложений от участников аукциона) – 11.07.2022 года в 10:00 (время местное).</w:t>
      </w:r>
    </w:p>
    <w:p w:rsidR="006648FD" w:rsidRDefault="006648FD" w:rsidP="006648FD">
      <w:r>
        <w:t>Подведение итогов аукциона: Процедура аукциона считается завершенной с момента подписания Организатором торгов протокола об итогах аукциона</w:t>
      </w:r>
    </w:p>
    <w:p w:rsidR="006648FD" w:rsidRDefault="006648FD" w:rsidP="006648FD">
      <w:r w:rsidRPr="00A24CF6">
        <w:rPr>
          <w:b/>
        </w:rPr>
        <w:t>8. Аукцион открыт</w:t>
      </w:r>
      <w:r w:rsidRPr="00A24CF6">
        <w:t xml:space="preserve"> </w:t>
      </w:r>
      <w:r>
        <w:t>по форме подачи предложений о цене предмета аукциона.</w:t>
      </w:r>
    </w:p>
    <w:p w:rsidR="006648FD" w:rsidRDefault="006648FD" w:rsidP="006648FD">
      <w:pPr>
        <w:jc w:val="both"/>
      </w:pPr>
      <w:r w:rsidRPr="00A24CF6">
        <w:rPr>
          <w:b/>
        </w:rPr>
        <w:t>9. Извещение о проведении аукциона, документация об аукционе</w:t>
      </w:r>
      <w:r>
        <w:t xml:space="preserve">, размещаются на электронной площадке http://etp.bashzakaz.ru (далее - электронная площадка) не менее, чем за тридцать дней до даты окончания срока подачи заявок на участие в аукционе. </w:t>
      </w:r>
    </w:p>
    <w:p w:rsidR="006648FD" w:rsidRDefault="006648FD" w:rsidP="006648FD">
      <w:pPr>
        <w:jc w:val="both"/>
      </w:pPr>
      <w:r w:rsidRPr="00A24CF6">
        <w:rPr>
          <w:b/>
        </w:rPr>
        <w:t>10. Условия извещения и аукционной документации являются</w:t>
      </w:r>
      <w:r>
        <w:t xml:space="preserve"> условиями публичной оферты, предусмотренной статьей 437 Гражданского кодекса Российской Федерации, а подача заявки на участие в аукционе является акцептом такой оферты в соответствии со статьей 438 Гражданского кодекса РФ.</w:t>
      </w:r>
    </w:p>
    <w:p w:rsidR="006648FD" w:rsidRPr="00A24CF6" w:rsidRDefault="006648FD" w:rsidP="006648FD">
      <w:pPr>
        <w:rPr>
          <w:b/>
        </w:rPr>
      </w:pPr>
      <w:r w:rsidRPr="00A24CF6">
        <w:rPr>
          <w:b/>
        </w:rPr>
        <w:t>11. Официальный язык торгов: русский.</w:t>
      </w:r>
    </w:p>
    <w:p w:rsidR="006648FD" w:rsidRDefault="006648FD" w:rsidP="006648FD">
      <w:pPr>
        <w:jc w:val="both"/>
      </w:pPr>
      <w:r>
        <w:t>Заявка на участие в закупке, подготовленная участником торгов, а также вся корреспонденция и документация, связанная с закупкой, которыми обмениваются участники торгов и организатор торгов, должны быть написаны на официальном языке торгов. Документы, составленные на другом языке, должны сопровождаться переводом на официальный язык торгов. Комиссия рассматривает документы на официальном языке торгов. Документы, составленные на других языках, не сопровождающиеся переводом на официальный язык торгов,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официальный язык торгов несет участник торгов.</w:t>
      </w:r>
    </w:p>
    <w:p w:rsidR="006648FD" w:rsidRDefault="006648FD" w:rsidP="006648FD">
      <w:r w:rsidRPr="00A24CF6">
        <w:rPr>
          <w:b/>
        </w:rPr>
        <w:t>12. Валюта торгов: российский рубль</w:t>
      </w:r>
      <w:r>
        <w:t>.</w:t>
      </w:r>
    </w:p>
    <w:p w:rsidR="006648FD" w:rsidRDefault="006648FD" w:rsidP="006648FD">
      <w:pPr>
        <w:jc w:val="both"/>
      </w:pPr>
      <w:r>
        <w:t>Документы, оригиналы которых выданы участнику торгов третьими лицами с выражением сумм денежных средств в иных валютах, должны сопровождаться переводом этих сумм в российские рубли, исходя из официального курса валюты, установленного Центральным банком РФ, с указанием такового курса и даты его установления.  13.  Не урегулированные отношения в настоящем информационном сообщении и связанные с проведением аукциона, регламентируются действующим законодательством Российской Федерации.</w:t>
      </w:r>
    </w:p>
    <w:p w:rsidR="006648FD" w:rsidRPr="00340C3C" w:rsidRDefault="006648FD" w:rsidP="006648FD">
      <w:pPr>
        <w:jc w:val="both"/>
        <w:rPr>
          <w:b/>
        </w:rPr>
      </w:pPr>
      <w:r w:rsidRPr="00340C3C">
        <w:rPr>
          <w:b/>
        </w:rPr>
        <w:t>13. Дополнительная информация:</w:t>
      </w:r>
    </w:p>
    <w:p w:rsidR="006648FD" w:rsidRDefault="006648FD" w:rsidP="006648FD">
      <w:pPr>
        <w:jc w:val="both"/>
      </w:pPr>
      <w:r>
        <w:t xml:space="preserve">-    на сайте torgi.gov.ru  </w:t>
      </w:r>
      <w:r w:rsidRPr="00340C3C">
        <w:t xml:space="preserve"> Извещение о проведении аукциона, документация об аукционе, в разделе: «Аренда, безвозмездное пользование, доверительное управление имуществом, иные договоры, предусматривающие передачу прав владения и пользования в отношении </w:t>
      </w:r>
      <w:r w:rsidRPr="00340C3C">
        <w:lastRenderedPageBreak/>
        <w:t>государственного и муниципального имущества» (Извещения № 060622/33657561/01 от 07.06.2022 года (открытый аукцион</w:t>
      </w:r>
      <w:r>
        <w:t>)</w:t>
      </w:r>
    </w:p>
    <w:p w:rsidR="006648FD" w:rsidRDefault="006648FD" w:rsidP="006648FD">
      <w:pPr>
        <w:jc w:val="both"/>
      </w:pPr>
      <w:r>
        <w:t xml:space="preserve">- извещение </w:t>
      </w:r>
      <w:r w:rsidRPr="00340C3C">
        <w:t>за номером № 0086422003DS от 07.06.2022 года размещено на электронной площадке http://etp.bashzakaz.ru</w:t>
      </w:r>
    </w:p>
    <w:p w:rsidR="006648FD" w:rsidRDefault="006648FD" w:rsidP="006648FD">
      <w:pPr>
        <w:jc w:val="both"/>
      </w:pPr>
      <w:r>
        <w:t>-  информацию об аукционе, условиях договора купли-продажи можно получить в рабочее время по телефону 83439470060, доб.2.</w:t>
      </w:r>
    </w:p>
    <w:p w:rsidR="006648FD" w:rsidRDefault="006648FD" w:rsidP="006648FD">
      <w:pPr>
        <w:jc w:val="both"/>
      </w:pPr>
      <w:r w:rsidRPr="00340C3C">
        <w:rPr>
          <w:b/>
        </w:rPr>
        <w:t>14.  Любое заинтересованное лицо</w:t>
      </w:r>
      <w:r>
        <w:t>, независимо от регистрации на электронной площадке со дня начала приема заявок вправе осмотреть выставленное на продажу Имущество. Показ осуществляется без взимания платы.</w:t>
      </w:r>
    </w:p>
    <w:p w:rsidR="006648FD" w:rsidRDefault="006648FD" w:rsidP="006648FD">
      <w:pPr>
        <w:jc w:val="both"/>
      </w:pPr>
      <w:r>
        <w:t>Проведение такого осмотра осуществляется с даты размещения на официальном сайте Организатором торгов Извещения о проведении продажи имущества, до даты окончания подачи заявок на участие в аукционе.</w:t>
      </w:r>
    </w:p>
    <w:p w:rsidR="006648FD" w:rsidRDefault="006648FD" w:rsidP="006648FD">
      <w:pPr>
        <w:jc w:val="both"/>
      </w:pPr>
      <w:r>
        <w:t>Осмотр осуществляется по предварительной заявке с ПН- ПТ с 13:00 до 16:00. Контактное лицо для организации показов объектов продажи — Мордвинов Алексей Федорович, тел. 89024459281, либо путем направления письменного обращения по электронному адресу: vodakruf@mail.ru.</w:t>
      </w:r>
    </w:p>
    <w:p w:rsidR="006648FD" w:rsidRDefault="006648FD" w:rsidP="006648FD">
      <w:pPr>
        <w:jc w:val="both"/>
      </w:pPr>
    </w:p>
    <w:p w:rsidR="006648FD" w:rsidRDefault="006648FD" w:rsidP="006648FD">
      <w:pPr>
        <w:jc w:val="both"/>
      </w:pPr>
    </w:p>
    <w:p w:rsidR="006648FD" w:rsidRDefault="006648FD" w:rsidP="006648FD">
      <w:pPr>
        <w:jc w:val="both"/>
      </w:pPr>
      <w:r w:rsidRPr="00340C3C">
        <w:t>Контрактный управляющий                         А.А. Ширяева</w:t>
      </w:r>
    </w:p>
    <w:p w:rsidR="006648FD" w:rsidRDefault="006648FD" w:rsidP="006648FD">
      <w:pPr>
        <w:jc w:val="both"/>
      </w:pPr>
    </w:p>
    <w:p w:rsidR="006648FD" w:rsidRDefault="006648FD" w:rsidP="006648FD">
      <w:pPr>
        <w:jc w:val="both"/>
      </w:pPr>
    </w:p>
    <w:p w:rsidR="006648FD" w:rsidRDefault="006648FD" w:rsidP="006648FD">
      <w:pPr>
        <w:jc w:val="both"/>
      </w:pPr>
    </w:p>
    <w:p w:rsidR="003F2507" w:rsidRDefault="003F2507"/>
    <w:sectPr w:rsidR="003F2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FD"/>
    <w:rsid w:val="003A5871"/>
    <w:rsid w:val="003F2507"/>
    <w:rsid w:val="006648FD"/>
    <w:rsid w:val="006F3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32309-8033-412D-B953-F650270F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8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2022-06-07T05:42:00Z</dcterms:created>
  <dcterms:modified xsi:type="dcterms:W3CDTF">2022-06-07T05:42:00Z</dcterms:modified>
</cp:coreProperties>
</file>